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55" w:rsidRDefault="00B66C55" w:rsidP="00B66C55">
      <w:pPr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04724">
        <w:rPr>
          <w:rFonts w:eastAsia="Calibri"/>
          <w:b/>
          <w:sz w:val="28"/>
          <w:szCs w:val="28"/>
          <w:lang w:eastAsia="en-US"/>
        </w:rPr>
        <w:t>Расходы учреждения в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804724">
        <w:rPr>
          <w:rFonts w:eastAsia="Calibri"/>
          <w:b/>
          <w:sz w:val="28"/>
          <w:szCs w:val="28"/>
          <w:lang w:eastAsia="en-US"/>
        </w:rPr>
        <w:t xml:space="preserve"> году:</w:t>
      </w:r>
    </w:p>
    <w:p w:rsidR="00B66C55" w:rsidRPr="00804724" w:rsidRDefault="00B66C55" w:rsidP="00B66C55">
      <w:pPr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62"/>
      </w:tblGrid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Расходы</w:t>
            </w:r>
          </w:p>
        </w:tc>
        <w:tc>
          <w:tcPr>
            <w:tcW w:w="3862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Оплата труда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BD6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3913258,17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Коммунальные услуги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BD6">
              <w:rPr>
                <w:rFonts w:eastAsia="Calibri"/>
                <w:sz w:val="28"/>
                <w:szCs w:val="28"/>
                <w:lang w:eastAsia="en-US"/>
              </w:rPr>
              <w:t>2 7</w:t>
            </w:r>
            <w:r>
              <w:rPr>
                <w:rFonts w:eastAsia="Calibri"/>
                <w:sz w:val="28"/>
                <w:szCs w:val="28"/>
                <w:lang w:eastAsia="en-US"/>
              </w:rPr>
              <w:t>28000,00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Обеспечение безопасности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включая охранные услуги 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BD6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168316,80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Приобретение мебели и оборудования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752459</w:t>
            </w:r>
            <w:r w:rsidRPr="00D11BD6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Медикаменты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723178,70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Обеспечение питанием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воспитанников</w:t>
            </w:r>
            <w:bookmarkStart w:id="0" w:name="_GoBack"/>
            <w:bookmarkEnd w:id="0"/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4216108,66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Приобретение одежды и мягкого инвентаря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BD6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 717 542</w:t>
            </w:r>
            <w:r w:rsidRPr="00D11BD6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</w:tr>
      <w:tr w:rsidR="00B66C55" w:rsidRPr="003D763A" w:rsidTr="00C15E03">
        <w:trPr>
          <w:jc w:val="center"/>
        </w:trPr>
        <w:tc>
          <w:tcPr>
            <w:tcW w:w="4110" w:type="dxa"/>
          </w:tcPr>
          <w:p w:rsidR="00B66C55" w:rsidRPr="003D763A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763A"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3862" w:type="dxa"/>
          </w:tcPr>
          <w:p w:rsidR="00B66C55" w:rsidRPr="00D11BD6" w:rsidRDefault="00B66C55" w:rsidP="00C15E03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1BD6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6 953 100</w:t>
            </w:r>
            <w:r w:rsidRPr="00D11BD6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</w:tr>
    </w:tbl>
    <w:p w:rsidR="009776C9" w:rsidRDefault="00B66C55"/>
    <w:sectPr w:rsidR="0097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55"/>
    <w:rsid w:val="004E2BA9"/>
    <w:rsid w:val="00B66C55"/>
    <w:rsid w:val="00C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6125"/>
  <w15:chartTrackingRefBased/>
  <w15:docId w15:val="{ADBF5429-134F-46BA-8E5D-024604A6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2024-09-23T09:16:00Z</dcterms:created>
  <dcterms:modified xsi:type="dcterms:W3CDTF">2024-09-23T09:16:00Z</dcterms:modified>
</cp:coreProperties>
</file>